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BD25" w14:textId="77777777"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B51546">
        <w:rPr>
          <w:rFonts w:ascii="Arial" w:hAnsi="Arial" w:cs="Arial"/>
          <w:sz w:val="24"/>
          <w:szCs w:val="24"/>
        </w:rPr>
        <w:t xml:space="preserve"> </w:t>
      </w:r>
      <w:r w:rsidR="00A23323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10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14:paraId="627D3371" w14:textId="77777777" w:rsidR="00E46842" w:rsidRPr="00865D74" w:rsidRDefault="00E46842" w:rsidP="00E4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</w:t>
      </w:r>
      <w:r w:rsidR="00A23323">
        <w:rPr>
          <w:rFonts w:ascii="Arial" w:hAnsi="Arial" w:cs="Arial"/>
        </w:rPr>
        <w:t>zum Anschluss an eine separate Einzelmaschine</w:t>
      </w:r>
      <w:r w:rsidR="00A23323" w:rsidRPr="00865D74">
        <w:rPr>
          <w:rFonts w:ascii="Arial" w:hAnsi="Arial" w:cs="Arial"/>
        </w:rPr>
        <w:t xml:space="preserve">                </w:t>
      </w:r>
      <w:r w:rsidRPr="00865D74">
        <w:rPr>
          <w:rFonts w:ascii="Arial" w:hAnsi="Arial" w:cs="Arial"/>
        </w:rPr>
        <w:t xml:space="preserve">               </w:t>
      </w:r>
    </w:p>
    <w:p w14:paraId="782B71C1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B7F50C" w14:textId="77777777"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14:paraId="6D40919E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14:paraId="07DE5A8F" w14:textId="77777777"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14:paraId="7844DCF0" w14:textId="77777777" w:rsidR="00A23323" w:rsidRPr="00865D74" w:rsidRDefault="00A23323" w:rsidP="00A2332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14:paraId="6D0D7889" w14:textId="77777777" w:rsidR="00E26634" w:rsidRDefault="0061494F" w:rsidP="00E2663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135B08">
        <w:rPr>
          <w:rFonts w:ascii="Arial" w:hAnsi="Arial" w:cs="Arial"/>
          <w:b w:val="0"/>
          <w:sz w:val="22"/>
          <w:szCs w:val="22"/>
        </w:rPr>
        <w:t>300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  <w:r w:rsidR="00E26634">
        <w:rPr>
          <w:rFonts w:ascii="Arial" w:hAnsi="Arial" w:cs="Arial"/>
          <w:b w:val="0"/>
          <w:sz w:val="22"/>
          <w:szCs w:val="22"/>
        </w:rPr>
        <w:t xml:space="preserve"> </w:t>
      </w:r>
      <w:r w:rsidR="00A23323" w:rsidRPr="00E26634">
        <w:rPr>
          <w:rFonts w:ascii="Arial" w:hAnsi="Arial" w:cs="Arial"/>
          <w:b w:val="0"/>
          <w:sz w:val="22"/>
          <w:szCs w:val="22"/>
        </w:rPr>
        <w:t xml:space="preserve">Im unten angeordneten Installationsfach ist der elektrische Schaltkasten und die Kältemittelleitungen zum Anschluss an eine separate Einzelmaschine verbaut. Lieferung mit  </w:t>
      </w:r>
    </w:p>
    <w:p w14:paraId="13C79E62" w14:textId="748B3B37" w:rsidR="0061494F" w:rsidRPr="00E26634" w:rsidRDefault="00A23323" w:rsidP="00E2663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E26634">
        <w:rPr>
          <w:rFonts w:ascii="Arial" w:hAnsi="Arial" w:cs="Arial"/>
          <w:b w:val="0"/>
          <w:sz w:val="22"/>
          <w:szCs w:val="22"/>
        </w:rPr>
        <w:t>E-Ventil für Kältemittel R452a</w:t>
      </w:r>
      <w:r w:rsidR="00BB75D9" w:rsidRPr="00E26634">
        <w:rPr>
          <w:rFonts w:ascii="Arial" w:hAnsi="Arial" w:cs="Arial"/>
          <w:b w:val="0"/>
          <w:sz w:val="22"/>
          <w:szCs w:val="22"/>
        </w:rPr>
        <w:t xml:space="preserve"> </w:t>
      </w:r>
      <w:r w:rsidR="00BB75D9" w:rsidRPr="00E26634">
        <w:rPr>
          <w:rFonts w:ascii="Arial" w:hAnsi="Arial" w:cs="Arial"/>
          <w:b w:val="0"/>
          <w:sz w:val="22"/>
        </w:rPr>
        <w:t>alternativ R449a</w:t>
      </w:r>
      <w:r w:rsidRPr="00E26634">
        <w:rPr>
          <w:rFonts w:ascii="Arial" w:hAnsi="Arial" w:cs="Arial"/>
          <w:b w:val="0"/>
          <w:sz w:val="22"/>
          <w:szCs w:val="22"/>
        </w:rPr>
        <w:t>.</w:t>
      </w:r>
      <w:r w:rsidR="00E26634">
        <w:rPr>
          <w:rFonts w:ascii="Arial" w:hAnsi="Arial" w:cs="Arial"/>
          <w:b w:val="0"/>
          <w:sz w:val="22"/>
          <w:szCs w:val="22"/>
        </w:rPr>
        <w:t xml:space="preserve"> </w:t>
      </w:r>
      <w:r w:rsidRPr="00E26634">
        <w:rPr>
          <w:rFonts w:ascii="Arial" w:hAnsi="Arial" w:cs="Arial"/>
          <w:b w:val="0"/>
          <w:sz w:val="22"/>
          <w:szCs w:val="22"/>
        </w:rPr>
        <w:t xml:space="preserve">Zur Ansteuerung bauseitiger, elektronischer E-Ventile kann die werkseitige Steuerung genutzt werden. </w:t>
      </w:r>
      <w:r w:rsidR="0061494F" w:rsidRPr="00E2663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6C13C4A7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C3D91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5DD4C811" w14:textId="77777777" w:rsidR="00E26634" w:rsidRDefault="0061494F" w:rsidP="00E26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</w:p>
    <w:p w14:paraId="3806227A" w14:textId="213DE05B" w:rsidR="004549AF" w:rsidRPr="00E26634" w:rsidRDefault="00EE2380" w:rsidP="00E26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E26634">
        <w:rPr>
          <w:rFonts w:ascii="Arial" w:hAnsi="Arial" w:cs="Arial"/>
        </w:rPr>
        <w:t xml:space="preserve"> I</w:t>
      </w:r>
      <w:r w:rsidR="004549AF" w:rsidRPr="00865D74">
        <w:rPr>
          <w:rFonts w:ascii="Arial" w:hAnsi="Arial" w:cs="Arial"/>
        </w:rPr>
        <w:t>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  <w:r w:rsidR="00E948D6"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E26634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  <w:r w:rsidR="00E26634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="004549AF"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14:paraId="5E656DFF" w14:textId="77777777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7439BB02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14:paraId="499C7A14" w14:textId="470C192E" w:rsidR="00906117" w:rsidRPr="00E26634" w:rsidRDefault="00906117" w:rsidP="00E26634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  <w:r w:rsidRPr="001D62EE">
        <w:rPr>
          <w:rFonts w:ascii="Arial" w:hAnsi="Arial" w:cs="Arial"/>
        </w:rPr>
        <w:t xml:space="preserve">Mit dem Auftauprogramm können tiefgefrorene Speisen schnell und hygienisch einwandfrei aufgetaut werden. </w:t>
      </w:r>
    </w:p>
    <w:p w14:paraId="2481594E" w14:textId="4D134FE4" w:rsidR="00906117" w:rsidRPr="00E26634" w:rsidRDefault="00906117" w:rsidP="00E26634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  <w:r w:rsidR="00E266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Am Display </w:t>
      </w:r>
      <w:r w:rsidR="00B51546" w:rsidRPr="001D62EE">
        <w:rPr>
          <w:rFonts w:ascii="Arial" w:hAnsi="Arial" w:cs="Arial"/>
        </w:rPr>
        <w:t>werden</w:t>
      </w:r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14:paraId="114BCA6C" w14:textId="77777777"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23A156D8" w14:textId="77777777"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lastRenderedPageBreak/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14:paraId="7F8D6C7D" w14:textId="77777777"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14:paraId="6F87F74F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14:paraId="4E27944C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0495D81A" w14:textId="1A428E41" w:rsidR="00E26634" w:rsidRDefault="00843223" w:rsidP="00E26634">
      <w:pPr>
        <w:widowControl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>Die schimmelresistente Hohlkammer-Magnetdichtung ist gesteckt, leicht zu reinigen und ohne Werkzeug auswechselbar. 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E26634">
        <w:rPr>
          <w:rFonts w:ascii="Arial" w:hAnsi="Arial" w:cs="Arial"/>
        </w:rPr>
        <w:t xml:space="preserve"> </w:t>
      </w:r>
      <w:r w:rsidR="00E26634" w:rsidRPr="00865D74">
        <w:rPr>
          <w:rFonts w:ascii="Arial" w:hAnsi="Arial" w:cs="Arial"/>
        </w:rPr>
        <w:t>Türanschlag links (Standard, optional rechts)</w:t>
      </w:r>
      <w:r w:rsidR="00E26634">
        <w:rPr>
          <w:rFonts w:ascii="Arial" w:hAnsi="Arial" w:cs="Arial"/>
        </w:rPr>
        <w:t>.</w:t>
      </w:r>
    </w:p>
    <w:p w14:paraId="065810FC" w14:textId="77777777" w:rsidR="00E26634" w:rsidRPr="00E26634" w:rsidRDefault="00E26634" w:rsidP="00E26634">
      <w:pPr>
        <w:widowControl w:val="0"/>
        <w:spacing w:after="0" w:line="240" w:lineRule="auto"/>
        <w:rPr>
          <w:rFonts w:ascii="Arial" w:hAnsi="Arial" w:cs="Arial"/>
        </w:rPr>
      </w:pPr>
    </w:p>
    <w:p w14:paraId="3424FD7E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14:paraId="0A1D994D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Smart-Door-Klick in einem definierten Winkel offen gehalten werden.</w:t>
      </w:r>
    </w:p>
    <w:p w14:paraId="2C8EE03D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003D3FA8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48BFCC0C" w14:textId="5DB6AD46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C3337">
        <w:rPr>
          <w:rFonts w:ascii="Arial" w:hAnsi="Arial" w:cs="Arial"/>
        </w:rPr>
        <w:t>15</w:t>
      </w:r>
      <w:r w:rsidR="00501049" w:rsidRPr="001D62EE">
        <w:rPr>
          <w:rFonts w:ascii="Arial" w:hAnsi="Arial" w:cs="Arial"/>
        </w:rPr>
        <w:t>0</w:t>
      </w:r>
      <w:r w:rsidRPr="001D62EE">
        <w:rPr>
          <w:rFonts w:ascii="Arial" w:hAnsi="Arial" w:cs="Arial"/>
        </w:rPr>
        <w:t xml:space="preserve"> mm, verstellbar –10 / +30 mm.</w:t>
      </w:r>
    </w:p>
    <w:p w14:paraId="0103D529" w14:textId="77777777"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14:paraId="0B153DDF" w14:textId="77777777"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14:paraId="48F33B6D" w14:textId="77777777"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14:paraId="363B9868" w14:textId="77777777"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14:paraId="27529ACF" w14:textId="77777777"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2709C68D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12D069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14:paraId="15D22709" w14:textId="3A012035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3A304469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14:paraId="68BD3633" w14:textId="583D6014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3DD53C5C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797C99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44333D">
        <w:rPr>
          <w:rFonts w:ascii="Arial" w:hAnsi="Arial" w:cs="Arial"/>
        </w:rPr>
        <w:t>50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27ADD7FE" w14:textId="77777777"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53440004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72C18400" w14:textId="4D20CE15" w:rsidR="00501049" w:rsidRPr="00865D74" w:rsidRDefault="00501049" w:rsidP="00E26634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753</w:t>
      </w:r>
      <w:r w:rsidRPr="00865D74">
        <w:rPr>
          <w:rFonts w:ascii="Arial" w:hAnsi="Arial" w:cs="Arial"/>
        </w:rPr>
        <w:t xml:space="preserve"> mm (L</w:t>
      </w:r>
      <w:r w:rsidR="00B51546">
        <w:rPr>
          <w:rFonts w:ascii="Arial" w:hAnsi="Arial" w:cs="Arial"/>
        </w:rPr>
        <w:t xml:space="preserve"> </w:t>
      </w:r>
      <w:proofErr w:type="gramStart"/>
      <w:r w:rsidRPr="00865D74">
        <w:rPr>
          <w:rFonts w:ascii="Arial" w:hAnsi="Arial" w:cs="Arial"/>
        </w:rPr>
        <w:t>x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proofErr w:type="gramEnd"/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B5154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04F1D915" w14:textId="04E2F25B" w:rsidR="00501049" w:rsidRPr="00865D74" w:rsidRDefault="00E26634" w:rsidP="00E26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2054D128" w14:textId="4E2DEF7C" w:rsidR="00501049" w:rsidRPr="00865D74" w:rsidRDefault="00501049" w:rsidP="00E26634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581969">
        <w:rPr>
          <w:rFonts w:ascii="Arial" w:hAnsi="Arial" w:cs="Arial"/>
        </w:rPr>
        <w:t>2</w:t>
      </w:r>
      <w:r w:rsidR="00BE3E99">
        <w:rPr>
          <w:rFonts w:ascii="Arial" w:hAnsi="Arial" w:cs="Arial"/>
        </w:rPr>
        <w:t>4</w:t>
      </w:r>
      <w:r w:rsidR="0044333D">
        <w:rPr>
          <w:rFonts w:ascii="Arial" w:hAnsi="Arial" w:cs="Arial"/>
        </w:rPr>
        <w:t>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70E8A11A" w14:textId="3AD0A5E4" w:rsidR="00091DC5" w:rsidRPr="00865D74" w:rsidRDefault="00091DC5" w:rsidP="00E266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3A5E460E" w14:textId="45F46FA2" w:rsidR="00E26634" w:rsidRDefault="00E2663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6634">
        <w:rPr>
          <w:rFonts w:ascii="Arial" w:hAnsi="Arial" w:cs="Arial"/>
        </w:rPr>
        <w:t xml:space="preserve">Freigegeben für Kältemittel: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6634">
        <w:rPr>
          <w:rFonts w:ascii="Arial" w:hAnsi="Arial" w:cs="Arial"/>
        </w:rPr>
        <w:t>R452a / R449a / R454c / R455a</w:t>
      </w:r>
    </w:p>
    <w:p w14:paraId="760F7488" w14:textId="2DF1A298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E26634">
        <w:rPr>
          <w:rFonts w:ascii="Arial" w:hAnsi="Arial" w:cs="Arial"/>
        </w:rPr>
        <w:tab/>
      </w:r>
      <w:r w:rsidR="0044333D">
        <w:rPr>
          <w:rFonts w:ascii="Arial" w:hAnsi="Arial" w:cs="Arial"/>
        </w:rPr>
        <w:t>5,4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49F66C0F" w14:textId="77777777"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9C4F99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40A65362" w14:textId="77777777"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14:paraId="47D9B649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0632E6A4" w14:textId="15103858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E56F2" w14:textId="1A6A46A0" w:rsidR="00E26634" w:rsidRDefault="00E2663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43140" w14:textId="59826F3E" w:rsidR="00E26634" w:rsidRDefault="00E2663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27543" w14:textId="1F898015" w:rsidR="00E26634" w:rsidRDefault="00E2663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3591A" w14:textId="77777777" w:rsidR="00E26634" w:rsidRDefault="00E2663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C6C611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lastRenderedPageBreak/>
        <w:t>Optional:</w:t>
      </w:r>
    </w:p>
    <w:p w14:paraId="09A965A0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42AC70BC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B51546" w:rsidRPr="00B51546">
        <w:rPr>
          <w:rFonts w:ascii="Arial" w:hAnsi="Arial" w:cs="Arial"/>
        </w:rPr>
        <w:t xml:space="preserve"> </w:t>
      </w:r>
      <w:r w:rsidR="00B51546">
        <w:rPr>
          <w:rFonts w:ascii="Arial" w:hAnsi="Arial" w:cs="Arial"/>
        </w:rPr>
        <w:t>inklusive Winterregelung</w:t>
      </w:r>
    </w:p>
    <w:p w14:paraId="6C6DAC51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14:paraId="46789F54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14:paraId="1C8535C1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3D6BF798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2064AD2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76715ADD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75B7C4CC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</w:t>
      </w:r>
      <w:r w:rsidR="00A23323">
        <w:rPr>
          <w:rFonts w:ascii="Arial" w:hAnsi="Arial" w:cs="Arial"/>
        </w:rPr>
        <w:t>ZK</w:t>
      </w:r>
      <w:r w:rsidRPr="00291A9B">
        <w:rPr>
          <w:rFonts w:ascii="Arial" w:hAnsi="Arial" w:cs="Arial"/>
        </w:rPr>
        <w:t>Q</w:t>
      </w:r>
      <w:r w:rsidR="0044333D">
        <w:rPr>
          <w:rFonts w:ascii="Arial" w:hAnsi="Arial" w:cs="Arial"/>
        </w:rPr>
        <w:t>10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BB75D9">
        <w:rPr>
          <w:rFonts w:ascii="Arial" w:hAnsi="Arial" w:cs="Arial"/>
        </w:rPr>
        <w:t xml:space="preserve"> / </w:t>
      </w:r>
      <w:r w:rsidR="00BB75D9" w:rsidRPr="00291A9B">
        <w:rPr>
          <w:rFonts w:ascii="Arial" w:hAnsi="Arial" w:cs="Arial"/>
        </w:rPr>
        <w:t>SKF</w:t>
      </w:r>
      <w:r w:rsidR="00BB75D9">
        <w:rPr>
          <w:rFonts w:ascii="Arial" w:hAnsi="Arial" w:cs="Arial"/>
        </w:rPr>
        <w:t>ZK</w:t>
      </w:r>
      <w:r w:rsidR="00BB75D9" w:rsidRPr="00291A9B">
        <w:rPr>
          <w:rFonts w:ascii="Arial" w:hAnsi="Arial" w:cs="Arial"/>
        </w:rPr>
        <w:t>Q</w:t>
      </w:r>
      <w:r w:rsidR="00BB75D9">
        <w:rPr>
          <w:rFonts w:ascii="Arial" w:hAnsi="Arial" w:cs="Arial"/>
        </w:rPr>
        <w:t>10</w:t>
      </w:r>
      <w:r w:rsidR="00BB75D9" w:rsidRPr="00291A9B">
        <w:rPr>
          <w:rFonts w:ascii="Arial" w:hAnsi="Arial" w:cs="Arial"/>
        </w:rPr>
        <w:t>11D</w:t>
      </w:r>
      <w:r w:rsidR="00BB75D9">
        <w:rPr>
          <w:rFonts w:ascii="Arial" w:hAnsi="Arial" w:cs="Arial"/>
        </w:rPr>
        <w:t>-VP-CH</w:t>
      </w:r>
    </w:p>
    <w:p w14:paraId="2605B155" w14:textId="77777777"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F6A2" w14:textId="77777777" w:rsidR="00AC4F18" w:rsidRDefault="00AC4F18" w:rsidP="00AC4F18">
      <w:pPr>
        <w:spacing w:after="0" w:line="240" w:lineRule="auto"/>
      </w:pPr>
      <w:r>
        <w:separator/>
      </w:r>
    </w:p>
  </w:endnote>
  <w:endnote w:type="continuationSeparator" w:id="0">
    <w:p w14:paraId="1A8BBFA8" w14:textId="77777777" w:rsidR="00AC4F18" w:rsidRDefault="00AC4F18" w:rsidP="00AC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A6C" w14:textId="1E49ECDA" w:rsidR="00AC4F18" w:rsidRPr="00AC4F18" w:rsidRDefault="00AC4F18">
    <w:pPr>
      <w:pStyle w:val="Fuzeile"/>
      <w:rPr>
        <w:sz w:val="16"/>
      </w:rPr>
    </w:pPr>
    <w:r w:rsidRPr="00AC4F18">
      <w:rPr>
        <w:rFonts w:ascii="Arial" w:hAnsi="Arial" w:cs="Arial"/>
        <w:sz w:val="16"/>
      </w:rPr>
      <w:t>SKFZKQ1011D-VP</w:t>
    </w:r>
    <w:r w:rsidR="00BB75D9">
      <w:rPr>
        <w:rFonts w:ascii="Arial" w:hAnsi="Arial" w:cs="Arial"/>
        <w:sz w:val="16"/>
      </w:rPr>
      <w:t xml:space="preserve"> / </w:t>
    </w:r>
    <w:r w:rsidR="00E26634" w:rsidRPr="00E26634">
      <w:rPr>
        <w:rFonts w:ascii="Arial" w:hAnsi="Arial" w:cs="Arial"/>
        <w:sz w:val="16"/>
      </w:rPr>
      <w:t>SKFZKQ1011D-VP-CH</w:t>
    </w:r>
    <w:r w:rsidR="00E26634" w:rsidRPr="00E26634">
      <w:rPr>
        <w:rFonts w:ascii="Arial" w:hAnsi="Arial" w:cs="Arial"/>
        <w:sz w:val="16"/>
      </w:rPr>
      <w:t xml:space="preserve"> </w:t>
    </w:r>
    <w:r w:rsidRPr="00AC4F18">
      <w:rPr>
        <w:rFonts w:ascii="Arial" w:hAnsi="Arial" w:cs="Arial"/>
        <w:sz w:val="16"/>
      </w:rPr>
      <w:t xml:space="preserve">/ Stand </w:t>
    </w:r>
    <w:r w:rsidR="00E26634">
      <w:rPr>
        <w:rFonts w:ascii="Arial" w:hAnsi="Arial" w:cs="Arial"/>
        <w:sz w:val="16"/>
      </w:rPr>
      <w:t>03/2025</w:t>
    </w:r>
  </w:p>
  <w:p w14:paraId="2372047B" w14:textId="77777777" w:rsidR="00AC4F18" w:rsidRDefault="00AC4F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E105" w14:textId="77777777" w:rsidR="00AC4F18" w:rsidRDefault="00AC4F18" w:rsidP="00AC4F18">
      <w:pPr>
        <w:spacing w:after="0" w:line="240" w:lineRule="auto"/>
      </w:pPr>
      <w:r>
        <w:separator/>
      </w:r>
    </w:p>
  </w:footnote>
  <w:footnote w:type="continuationSeparator" w:id="0">
    <w:p w14:paraId="1DF74C48" w14:textId="77777777" w:rsidR="00AC4F18" w:rsidRDefault="00AC4F18" w:rsidP="00AC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7D"/>
    <w:rsid w:val="00091DC5"/>
    <w:rsid w:val="00135B08"/>
    <w:rsid w:val="001C0B03"/>
    <w:rsid w:val="001D62EE"/>
    <w:rsid w:val="00215A56"/>
    <w:rsid w:val="0031525E"/>
    <w:rsid w:val="003A7F40"/>
    <w:rsid w:val="0044333D"/>
    <w:rsid w:val="004549AF"/>
    <w:rsid w:val="00501049"/>
    <w:rsid w:val="00532A97"/>
    <w:rsid w:val="00581969"/>
    <w:rsid w:val="005C3337"/>
    <w:rsid w:val="0061494F"/>
    <w:rsid w:val="00646B92"/>
    <w:rsid w:val="006A19C5"/>
    <w:rsid w:val="007775A1"/>
    <w:rsid w:val="00843223"/>
    <w:rsid w:val="00865D74"/>
    <w:rsid w:val="00906117"/>
    <w:rsid w:val="009842B7"/>
    <w:rsid w:val="009B420D"/>
    <w:rsid w:val="00A029A6"/>
    <w:rsid w:val="00A23323"/>
    <w:rsid w:val="00AC4F18"/>
    <w:rsid w:val="00B51546"/>
    <w:rsid w:val="00BA0222"/>
    <w:rsid w:val="00BB75D9"/>
    <w:rsid w:val="00BE3E99"/>
    <w:rsid w:val="00BF6F5C"/>
    <w:rsid w:val="00D9317D"/>
    <w:rsid w:val="00E0151F"/>
    <w:rsid w:val="00E26634"/>
    <w:rsid w:val="00E46842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5BC"/>
  <w15:docId w15:val="{6F868D35-8F66-4C59-93DC-41FA69E8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F18"/>
  </w:style>
  <w:style w:type="paragraph" w:styleId="Fuzeile">
    <w:name w:val="footer"/>
    <w:basedOn w:val="Standard"/>
    <w:link w:val="FuzeileZchn"/>
    <w:uiPriority w:val="99"/>
    <w:unhideWhenUsed/>
    <w:rsid w:val="00AC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2</cp:revision>
  <cp:lastPrinted>2024-12-16T12:24:00Z</cp:lastPrinted>
  <dcterms:created xsi:type="dcterms:W3CDTF">2025-03-17T10:23:00Z</dcterms:created>
  <dcterms:modified xsi:type="dcterms:W3CDTF">2025-03-17T10:23:00Z</dcterms:modified>
</cp:coreProperties>
</file>